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contextualSpacing w:val="0"/>
      </w:pPr>
      <w:bookmarkStart w:id="0" w:colFirst="0" w:name="h.n8qdcz40uxjk" w:colLast="0"/>
      <w:bookmarkEnd w:id="0"/>
      <w:r w:rsidRPr="00000000" w:rsidR="00000000" w:rsidDel="00000000">
        <w:rPr>
          <w:rtl w:val="0"/>
        </w:rPr>
        <w:t xml:space="preserve">Таблица баллов по задачам домашних заданий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Subtitle"/>
        <w:contextualSpacing w:val="0"/>
      </w:pPr>
      <w:bookmarkStart w:id="1" w:colFirst="0" w:name="h.1ed3e357itqt" w:colLast="0"/>
      <w:bookmarkEnd w:id="1"/>
      <w:r w:rsidRPr="00000000" w:rsidR="00000000" w:rsidDel="00000000">
        <w:rPr>
          <w:rtl w:val="0"/>
        </w:rPr>
        <w:t xml:space="preserve">Тема “Движение”. Тема “Плотность”.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W w:w="913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830"/>
        <w:gridCol w:w="845"/>
        <w:gridCol w:w="635"/>
        <w:gridCol w:w="920"/>
        <w:gridCol w:w="860"/>
        <w:gridCol w:w="620"/>
        <w:gridCol w:w="755"/>
        <w:gridCol w:w="830"/>
        <w:gridCol w:w="575"/>
        <w:gridCol w:w="860"/>
        <w:gridCol w:w="860"/>
        <w:gridCol w:w="545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</w:tblGrid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Номер задачи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Число баллов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Номер задачи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Число баллов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Номер задачи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Число баллов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Номер задачи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Число баллов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26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51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76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27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52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77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28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53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78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29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54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79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55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80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31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56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81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32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57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82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33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58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83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34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59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84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35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60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85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36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61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86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37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62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87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38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63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88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14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39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64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89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15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40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65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90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16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41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66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91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17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42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67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92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18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43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68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93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19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44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69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94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20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45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70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95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46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71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96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22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47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72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97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23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48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73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98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24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49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74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99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25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50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75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100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баллов Рахматуллин.docx</dc:title>
</cp:coreProperties>
</file>